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529" w:rsidRDefault="003E0529" w:rsidP="004B794D">
      <w:pPr>
        <w:jc w:val="right"/>
      </w:pPr>
      <w:bookmarkStart w:id="0" w:name="_GoBack"/>
      <w:bookmarkEnd w:id="0"/>
      <w:r>
        <w:t>Приложение № 1</w:t>
      </w:r>
    </w:p>
    <w:p w:rsidR="003E0529" w:rsidRDefault="003E0529" w:rsidP="003E0529">
      <w:pPr>
        <w:jc w:val="right"/>
      </w:pPr>
      <w:r>
        <w:t>к постановлению Администрации</w:t>
      </w:r>
    </w:p>
    <w:p w:rsidR="003E0529" w:rsidRDefault="003E0529" w:rsidP="003E0529">
      <w:pPr>
        <w:jc w:val="right"/>
      </w:pPr>
      <w:r>
        <w:t xml:space="preserve"> Пионерского сельского Поселения  </w:t>
      </w:r>
    </w:p>
    <w:p w:rsidR="003E0529" w:rsidRDefault="00B61501" w:rsidP="003E0529">
      <w:pPr>
        <w:jc w:val="right"/>
      </w:pPr>
      <w:r>
        <w:t xml:space="preserve">№ 135 от 20.04.2023 </w:t>
      </w:r>
    </w:p>
    <w:p w:rsidR="003E0529" w:rsidRDefault="003E0529" w:rsidP="003E0529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Положение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t>о патрульно-маневренной группе по профилактике, предупреждению и реагированию на чрезвычайные ситуации и происшествия, связанные с природными пожарами (загораниями) на территории Пионерского сельского поселения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t>1. Общие положения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 xml:space="preserve">1.1. </w:t>
      </w:r>
      <w:proofErr w:type="gramStart"/>
      <w:r>
        <w:t>Целями работы патрульно-маневренной группы по профилактике, предупреждению и реагированию на чрезвычайные ситуации и происшествия, связанные с природными пожарами (загораниями) на территории Пионерского сельского поселения (далее - Группа) является: создание условий для организации работы по профилактике возгораний сухой растительности, как одной из основных причин возникновения природных пожаров, принятия дополнительных мер по предупреждению возникновения ЧС в пожароопасный сезон, сокращение сроков реагирования на чрезвычайные</w:t>
      </w:r>
      <w:proofErr w:type="gramEnd"/>
      <w:r>
        <w:t xml:space="preserve"> ситуации и происшествия, связанные с природными пожарами (загораниями), усиление мер по защите населенных пунктов, объектов различных видов собственности от угрозы перехода природных пожаров (загораний), усиление работы с населением. 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 xml:space="preserve">1.2. </w:t>
      </w:r>
      <w:proofErr w:type="gramStart"/>
      <w:r>
        <w:t>Группа в своей деятельности руководствуется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Российской Федерации от 21.12.1994 № 69-ФЗ «О пожарной безопасности», Федеральным законом Российской Федерации от 21.12.1994 № 68-ФЗ «О защите населения и территорий от чрезвычайных ситуаций природного и техногенного характера», Решением Межведомственной комиссии по предупреждению и ликвидации ЧС и</w:t>
      </w:r>
      <w:proofErr w:type="gramEnd"/>
      <w:r>
        <w:t xml:space="preserve"> </w:t>
      </w:r>
      <w:proofErr w:type="gramStart"/>
      <w:r>
        <w:t>обеспечению пожарной безопасности при Коллегии по проблемам безопасности и правопорядка в Сибирском федеральном округе от 08.12.2015 № 2, распоряжением Сибирского регионального центра МЧС России от 27.04.2016 № 168 «О создании патрульных, патрульно-маневренных, маневренных групп», протокольным решением селекторного совещания СРЦ МЧС России по анализу работы главных управлений МЧС России по субъектам РФ СФО по предупреждению, реагированию и ликвидации ЧС от 16.05.2016 № 137, Уставом</w:t>
      </w:r>
      <w:proofErr w:type="gramEnd"/>
      <w:r>
        <w:t xml:space="preserve"> Пионерского сельского поселения, а также настоящим Положением. 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t>2. Основная цель Группы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 xml:space="preserve">2.1. Основной целью Группы является достижение высокого уровня готовности и слаженности к оперативному реагированию на природные загорания и эффективным действиям по их тушению на начальном этапе и недопущению перехода пожаров на </w:t>
      </w:r>
      <w:r>
        <w:lastRenderedPageBreak/>
        <w:t>населенный пункт, а также в лесной фонд, пресечение незаконной деятельности в лесах.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t>3. Задачи Группы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3.1. Основными задачами Группы являются: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- выявление фактов сжигания населением мусора на территории населенных пунктов сельского поселения, загораний (горения) растительности на территории сельского поселения;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- проведение профилактических мероприятий среди населения по соблюдению правил противопожарного режима;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- принятие мер по локализации и ликвидации выявленных природных загораний и сжигания мусора, принятие решения о необходимости привлечения дополнительных сил и средств;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- первичное определение возможной причины его возникновения и выявление лиц виновных в совершении правонарушения, с дальнейшей передачей информации в надзорные органы;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 xml:space="preserve">- идентификации термических точек, определение площади пожара, направления и скорости распространения огня; 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- мониторинг обстановки;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- взаимодействие с ЕДДС муниципального образования.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t>4. Порядок создания, состав и оснащение Группы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4.1. Создание Группы организуется в соответствии с нормативными правовыми актами (распоряжениями, указами) органов государственной исполнительной власти субъекта РФ по СФО, администрации Пионерского сельского поселения, приказами ведомств и организаций Ф и ТП РСЧС на период пожароопасного сезона.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4.2. Группа формируется численностью 4 человека из числа специалистов ОМСУ, старост населенных пунктов, членов общественных объединений, местного населения (волонтеров) Пионерского сельского поселения.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4.3. Группа, исходя из возложенных задач, должна быть оснащена: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4.3.1. средствами связи (сотовые телефоны, радиостанции);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4.3.2. спецодеждой, по типу штормовка, защитными средствами (защитные каски с забралами);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lastRenderedPageBreak/>
        <w:t>4.3.3.​ средствами пожаротушения (шанцевыми инструментами (лопаты, топоры), ранцевыми огнетушителями);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4.3.4.​ техникой для доставки Группы (автомобиль с высокой проходимостью);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4.3.5.​ запасом ГСМ;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4.3.6.​ картами местности.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4.4.​ Оснащение Группы производится Администрацией Пионерского сельского поселения из имеющихся материальных сре</w:t>
      </w:r>
      <w:proofErr w:type="gramStart"/>
      <w:r>
        <w:t>дств дл</w:t>
      </w:r>
      <w:proofErr w:type="gramEnd"/>
      <w:r>
        <w:t xml:space="preserve">я обеспечения пожарной безопасности. 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t>5. Порядок организации обучения и страхования членов Группы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5.1. Обучение лиц, не имеющих соответствующей подготовки, входящих в состав Группы, проводится по программе «Профессиональная подготовка пожарных, добровольных пожарных дружин» в объеме 16 часов. Ответственные за организацию обучения – администрация Пионерского сельского поселения, а также организация, имеющая лицензию на проведение данных видов работ (представления услуг) при заключении соответствующего договора с администрацией Пионерского сельского поселения.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5.2. Участники групп должны быть застрахованы от вреда здоровью, клещевого энцефалита. Страхование от вреда здоровью участников групп можно осуществить за счет средств субъекта путем включения в реестр добровольной пожарной охраны субъекта, либо бюджета организаций, в чьих штатах они числятся, либо бюджета Пионерского сельского поселения.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t>6.Планирование работы и порядок реагирования Группы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 xml:space="preserve">6.1. </w:t>
      </w:r>
      <w:proofErr w:type="gramStart"/>
      <w:r>
        <w:t>При формировании бюджета Пионерского сельского поселения на следующий год предусматривается финансирование мероприятий, связанных с обеспечением деятельности Группы, с учетом опыта их применения, объема проведенной работы в текущем и предшествующих годах.</w:t>
      </w:r>
      <w:proofErr w:type="gramEnd"/>
    </w:p>
    <w:p w:rsidR="003E0529" w:rsidRDefault="003E0529" w:rsidP="003E0529">
      <w:pPr>
        <w:spacing w:before="100" w:beforeAutospacing="1" w:after="100" w:afterAutospacing="1"/>
        <w:jc w:val="both"/>
      </w:pPr>
      <w:r>
        <w:t>6.2. Реагирование Группы осуществляется по решению Главы Пионерского сельского поселения, председателя КЧС и ОПБ Пионерского сельского поселения, ЕДДС Елизовского муниципального района при получении информации о загорании, угрозе населенному пункту посредством передачи распоряжения непосредственно руководителю Группы.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 xml:space="preserve">6.5. Оповещение членов Группы проводит руководитель Группы и диспетчер ЕДДС. Диспетчер ЕДДС дополнительно доводит информацию о сборе Группы до руководителей ведомств, организаций, чьи люди задействованы в группах. При получении команды «Сбор Группы», начальники, руководители задействованных ведомств и организаций направляют сотрудников, работников к месту сбора Группы. </w:t>
      </w:r>
      <w:r>
        <w:lastRenderedPageBreak/>
        <w:t>Место сбора специалистов Группы определяет руководитель Группы. Время сбора и реагирования (в рабочее и не рабочее время) не должно превышать 1 час 30 минут, при этом необходимое оборудование для пожаротушения должно находиться в закрепленном автомобиле.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6.6. По прибытию на место загорания, руководитель Группы определяет оперативную обстановку, пути распространения загорания и возможные последствия, способы и методы действий, направленных на локализацию и ликвидацию загораний, докладывает об обстановке Главе Пионерского сельского поселения, диспетчеру ЕДДС Елизовского муниципального района.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6.7. Реагирование Группы осуществляется в соответствии с поступающими оперативными данными о правонарушениях в лесах, а также в рамках профилактических мероприятий по соблюдению закона в области лесных отношений согласно планирующим документам. Специалисты Группы выявляют незаконные вырубки (точки лесозаготовок) и вывоза древесины, незаконные пункты приема древесины, устанавливают поджигателей лесов, применяют, в рамках своих полномочий, меры административного и уголовного ресурсов.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t>7. Организационное и методическое руководство деятельностью Группы. Порядок взаимодействия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 xml:space="preserve">7.1. Общее руководство и </w:t>
      </w:r>
      <w:proofErr w:type="gramStart"/>
      <w:r>
        <w:t>контроль за</w:t>
      </w:r>
      <w:proofErr w:type="gramEnd"/>
      <w:r>
        <w:t xml:space="preserve"> деятельностью Группы возлагается на Главу Пионерского сельского поселения, председателя КЧС и ОПБ Пионерского сельского  поселения.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7.2. Управление и координация действий администрации Пионерского сельского  поселения по вопросам обеспечения пожарной безопасности населения и территорий в период пожароопасного сезона осуществляется председателем КЧС и ОПБ Камчатского края, ЕДДС Елизовского района и Главным управлением МЧС России по Камчатскому краю.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 xml:space="preserve">7.3. Для непосредственного оперативного руководства Группой, её организационного и методического обеспечения назначается руководитель группы, из числа специалистов администрации Пионерского сельского поселения. 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7.4. Руководитель Группы: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7.4.1. осуществляет сбор Группы, при ухудшении обстановки, определяет место и время сбора;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7.4.2. определяет оснащение Группы, в зависимости от выполняемых задач;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7.4.3. определяет маршруты выдвижения в районы проведения работ, ставит задачи специалистам Группы;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lastRenderedPageBreak/>
        <w:t>7.4.4. оценивает оперативную обстановку, принимает соответствующие решения, в рамках возложенных полномочий;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7.4.5. организует постоянный информационный обмен и взаимодействие с задействованными оперативными службами и учреждениями;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7.4.6. организует информационный обмен с председателем КЧС и ОПБ Пионерского сельского поселения, ЕДДС Елизовского муниципального района;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7.4.7. инструктирует специалистов Группы по соблюдению охраны труда и безопасным приемам проведения работы.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7.5. Учет применения Группы ведется в суточном режиме дежурными сменами ЕДДС Елизовского муниципального района, ЦУКС Главного Управления МЧС России по Камчатскому краю.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7.6. ЕДДС Елизовского муниципального района проводит суточный анализ реагирования и представляет его председателю КЧС и ОПБ Елизовского муниципального района.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7.7. Обобщенный анализ реагирования групп Елизовского муниципального района, утвержденный председателем КЧС и ОПБ Елизовского муниципального района, представляется ежедневно не позднее 20:00 (местного) часов через ЕДДС в дежурные смены ЦУКС Главного управления МЧС России по Камчатскому краю. Дежурная смена ЦУКС Главного управления МЧС России по Камчатскому краю представляет информацию председателю КЧС и ОПБ Камчатского края.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 xml:space="preserve">7.8. ЦУКС Главного Управления МЧС России по Камчатскому краю готовит сводные суточные анализы реагирования органов управления и сил Ф и ТП РСЧС Камчатского края на термические </w:t>
      </w:r>
      <w:proofErr w:type="gramStart"/>
      <w:r>
        <w:t>точки</w:t>
      </w:r>
      <w:proofErr w:type="gramEnd"/>
      <w:r>
        <w:t xml:space="preserve"> и представляют их ежедневно губернатору.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7.9. Формы учета и анализа по реагированию и результатам работы Группы определяются распорядительными документами Главного Управления МЧС России по Камчатскому краю, администрацией (аппаратом управления) Камчатского края.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t>8. Основные полномочия и функции администрации Пионерского сельского поселения при организации деятельности Группы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8.1. Администрация Пионерского сельского поселения при организации деятельности Группы, в пределах своих полномочий, осуществляют следующие функции: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8.1.1. разрабатывает и издаёт нормативные правовые акты распорядительного характера по вопросам организации безопасности населения и территорий в период прохождения пожароопасного сезона и организуют их исполнение;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8.1.2. определяет цели и задачи Группы, планирует её деятельность;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lastRenderedPageBreak/>
        <w:t>8.1.3. обеспечивает сбор, систематизацию и анализ информации о пожарной обстановке на территории Пионерского сельского поселения, планирует и устанавливает порядок применения Группы;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8.1.4. обеспечивает в деятельности Группы комплексное использование имеющихся сил и средств, а также организаций, путем заключения договоров, их взаимодействие с оперативными службами  ТП РСЧС Камчатского края,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8.1.5. обеспечивает информационный обмен по оперативной обстановке, связанной с природными пожарами, порядку применения Группы, достаточности сил и сре</w:t>
      </w:r>
      <w:proofErr w:type="gramStart"/>
      <w:r>
        <w:t>дств дл</w:t>
      </w:r>
      <w:proofErr w:type="gramEnd"/>
      <w:r>
        <w:t>я локализации и ликвидации природных пожаров (загораний);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8.1.6. разрабатывает, утверждает и исполняет соответствующие бюджеты в части расходов на пожарную безопасность, в том числе на содержание и обеспечение деятельности Группы;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8.1.7. формирует сводный реестр Группы для учета и применения её по назначению;</w:t>
      </w:r>
    </w:p>
    <w:p w:rsidR="003E0529" w:rsidRDefault="003E0529" w:rsidP="003E0529">
      <w:pPr>
        <w:spacing w:before="100" w:beforeAutospacing="1" w:after="100" w:afterAutospacing="1"/>
        <w:jc w:val="both"/>
      </w:pPr>
      <w:r>
        <w:t>8.1.8. осуществляет оперативное управление Группой.</w:t>
      </w:r>
    </w:p>
    <w:p w:rsidR="003E0529" w:rsidRDefault="003E0529" w:rsidP="003E0529">
      <w:pPr>
        <w:spacing w:before="100" w:beforeAutospacing="1" w:after="100" w:afterAutospacing="1"/>
        <w:jc w:val="both"/>
      </w:pPr>
    </w:p>
    <w:p w:rsidR="003E0529" w:rsidRDefault="003E0529" w:rsidP="003E0529">
      <w:pPr>
        <w:spacing w:before="100" w:beforeAutospacing="1" w:after="100" w:afterAutospacing="1"/>
        <w:jc w:val="both"/>
      </w:pPr>
    </w:p>
    <w:p w:rsidR="00B61501" w:rsidRDefault="00B61501" w:rsidP="003E0529">
      <w:pPr>
        <w:spacing w:before="100" w:beforeAutospacing="1" w:after="100" w:afterAutospacing="1"/>
        <w:jc w:val="both"/>
      </w:pPr>
    </w:p>
    <w:p w:rsidR="00B61501" w:rsidRDefault="00B61501" w:rsidP="003E0529">
      <w:pPr>
        <w:spacing w:before="100" w:beforeAutospacing="1" w:after="100" w:afterAutospacing="1"/>
        <w:jc w:val="both"/>
      </w:pPr>
    </w:p>
    <w:p w:rsidR="00B61501" w:rsidRDefault="00B61501" w:rsidP="003E0529">
      <w:pPr>
        <w:spacing w:before="100" w:beforeAutospacing="1" w:after="100" w:afterAutospacing="1"/>
        <w:jc w:val="both"/>
      </w:pPr>
    </w:p>
    <w:p w:rsidR="00B61501" w:rsidRDefault="00B61501" w:rsidP="003E0529">
      <w:pPr>
        <w:spacing w:before="100" w:beforeAutospacing="1" w:after="100" w:afterAutospacing="1"/>
        <w:jc w:val="both"/>
      </w:pPr>
    </w:p>
    <w:p w:rsidR="00B61501" w:rsidRDefault="00B61501" w:rsidP="003E0529">
      <w:pPr>
        <w:spacing w:before="100" w:beforeAutospacing="1" w:after="100" w:afterAutospacing="1"/>
        <w:jc w:val="both"/>
      </w:pPr>
    </w:p>
    <w:p w:rsidR="00B61501" w:rsidRDefault="00B61501" w:rsidP="003E0529">
      <w:pPr>
        <w:spacing w:before="100" w:beforeAutospacing="1" w:after="100" w:afterAutospacing="1"/>
        <w:jc w:val="both"/>
      </w:pPr>
    </w:p>
    <w:p w:rsidR="00B61501" w:rsidRDefault="00B61501" w:rsidP="003E0529">
      <w:pPr>
        <w:spacing w:before="100" w:beforeAutospacing="1" w:after="100" w:afterAutospacing="1"/>
        <w:jc w:val="both"/>
      </w:pPr>
    </w:p>
    <w:p w:rsidR="00B61501" w:rsidRDefault="00B61501" w:rsidP="003E0529">
      <w:pPr>
        <w:spacing w:before="100" w:beforeAutospacing="1" w:after="100" w:afterAutospacing="1"/>
        <w:jc w:val="both"/>
      </w:pPr>
    </w:p>
    <w:p w:rsidR="00B61501" w:rsidRDefault="00B61501" w:rsidP="003E0529">
      <w:pPr>
        <w:spacing w:before="100" w:beforeAutospacing="1" w:after="100" w:afterAutospacing="1"/>
        <w:jc w:val="both"/>
      </w:pPr>
    </w:p>
    <w:p w:rsidR="00B61501" w:rsidRDefault="00B61501" w:rsidP="003E0529">
      <w:pPr>
        <w:spacing w:before="100" w:beforeAutospacing="1" w:after="100" w:afterAutospacing="1"/>
        <w:jc w:val="both"/>
      </w:pPr>
    </w:p>
    <w:p w:rsidR="00B61501" w:rsidRDefault="00B61501" w:rsidP="003E0529">
      <w:pPr>
        <w:spacing w:before="100" w:beforeAutospacing="1" w:after="100" w:afterAutospacing="1"/>
        <w:jc w:val="both"/>
      </w:pPr>
    </w:p>
    <w:p w:rsidR="00B61501" w:rsidRDefault="00B61501" w:rsidP="003E0529">
      <w:pPr>
        <w:spacing w:before="100" w:beforeAutospacing="1" w:after="100" w:afterAutospacing="1"/>
        <w:jc w:val="both"/>
      </w:pPr>
    </w:p>
    <w:p w:rsidR="003E0529" w:rsidRDefault="003E0529" w:rsidP="003E0529"/>
    <w:p w:rsidR="003E0529" w:rsidRDefault="003E0529" w:rsidP="003E0529">
      <w:pPr>
        <w:ind w:left="-142" w:firstLine="142"/>
        <w:jc w:val="right"/>
      </w:pPr>
      <w:r>
        <w:t>Приложение № 2</w:t>
      </w:r>
    </w:p>
    <w:p w:rsidR="003E0529" w:rsidRDefault="003E0529" w:rsidP="003E0529">
      <w:pPr>
        <w:jc w:val="right"/>
      </w:pPr>
      <w:r>
        <w:t xml:space="preserve">к постановлению </w:t>
      </w:r>
      <w:r w:rsidR="00B61501">
        <w:t>А</w:t>
      </w:r>
      <w:r>
        <w:t>дминистрации</w:t>
      </w:r>
    </w:p>
    <w:p w:rsidR="003E0529" w:rsidRDefault="003E0529" w:rsidP="003E0529">
      <w:pPr>
        <w:jc w:val="right"/>
      </w:pPr>
      <w:r>
        <w:t xml:space="preserve"> Пионерского сельского Поселения  </w:t>
      </w:r>
    </w:p>
    <w:p w:rsidR="003E0529" w:rsidRDefault="00B61501" w:rsidP="003E0529">
      <w:pPr>
        <w:jc w:val="right"/>
      </w:pPr>
      <w:r>
        <w:t xml:space="preserve">№135 от 20.04.2023 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rPr>
          <w:b/>
        </w:rPr>
        <w:t>Состав патрульно-маневренной группы</w:t>
      </w:r>
      <w:r>
        <w:t xml:space="preserve"> по профилактике, предупреждению и реагированию на чрезвычайные ситуации и происшествия, связанные с природными пожарами (загораниями) на территории Пионерского сельского поселения</w:t>
      </w:r>
      <w:r>
        <w:rPr>
          <w:rFonts w:eastAsia="Cambria"/>
          <w:lang w:eastAsia="zh-CN"/>
        </w:rPr>
        <w:t xml:space="preserve"> </w:t>
      </w:r>
    </w:p>
    <w:tbl>
      <w:tblPr>
        <w:tblW w:w="992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13"/>
        <w:gridCol w:w="5311"/>
      </w:tblGrid>
      <w:tr w:rsidR="003E0529" w:rsidTr="003E0529">
        <w:tc>
          <w:tcPr>
            <w:tcW w:w="4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E0529" w:rsidRDefault="003E0529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1. Руководитель Группы: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529" w:rsidRDefault="003E0529">
            <w:pPr>
              <w:jc w:val="center"/>
            </w:pPr>
            <w:r>
              <w:t xml:space="preserve">- Пономаренко О.А., </w:t>
            </w:r>
          </w:p>
          <w:p w:rsidR="003E0529" w:rsidRDefault="003E0529">
            <w:pPr>
              <w:jc w:val="center"/>
            </w:pPr>
            <w:r>
              <w:t xml:space="preserve">заместитель главы администрации </w:t>
            </w:r>
          </w:p>
        </w:tc>
      </w:tr>
      <w:tr w:rsidR="003E0529" w:rsidTr="003E0529">
        <w:tc>
          <w:tcPr>
            <w:tcW w:w="4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E0529" w:rsidRDefault="003E0529">
            <w:pPr>
              <w:spacing w:before="100" w:beforeAutospacing="1" w:after="100" w:afterAutospacing="1"/>
              <w:jc w:val="center"/>
            </w:pPr>
            <w:r>
              <w:t>2. Заместитель руководителя Группы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529" w:rsidRDefault="003E0529">
            <w:pPr>
              <w:jc w:val="center"/>
            </w:pPr>
            <w:r>
              <w:t xml:space="preserve">- Земцов В.В., </w:t>
            </w:r>
          </w:p>
          <w:p w:rsidR="003E0529" w:rsidRDefault="003E0529">
            <w:pPr>
              <w:jc w:val="center"/>
            </w:pPr>
            <w:r>
              <w:t xml:space="preserve">заместитель главы администрации по ЖКХ </w:t>
            </w:r>
          </w:p>
        </w:tc>
      </w:tr>
      <w:tr w:rsidR="003E0529" w:rsidTr="003E0529"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529" w:rsidRDefault="003E0529">
            <w:pPr>
              <w:spacing w:before="100" w:beforeAutospacing="1" w:after="100" w:afterAutospacing="1"/>
              <w:jc w:val="center"/>
            </w:pPr>
            <w:r>
              <w:rPr>
                <w:b/>
              </w:rPr>
              <w:t>Члены Группы</w:t>
            </w:r>
            <w:r>
              <w:t>:</w:t>
            </w:r>
          </w:p>
        </w:tc>
      </w:tr>
      <w:tr w:rsidR="003E0529" w:rsidTr="003E0529">
        <w:tc>
          <w:tcPr>
            <w:tcW w:w="4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 xml:space="preserve">3. Уполномоченный па решение вопросов в области ГО и  ЧС 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529" w:rsidRDefault="003E0529">
            <w:pPr>
              <w:jc w:val="center"/>
            </w:pPr>
            <w:r>
              <w:t xml:space="preserve">- </w:t>
            </w:r>
            <w:proofErr w:type="spellStart"/>
            <w:r>
              <w:t>Тарабанова</w:t>
            </w:r>
            <w:proofErr w:type="spellEnd"/>
            <w:r>
              <w:t xml:space="preserve"> Е.В. </w:t>
            </w:r>
          </w:p>
          <w:p w:rsidR="003E0529" w:rsidRDefault="003E0529">
            <w:pPr>
              <w:jc w:val="center"/>
            </w:pPr>
            <w:r>
              <w:t xml:space="preserve">ведущий специалист по кадрам, ГО и ЧС </w:t>
            </w:r>
          </w:p>
        </w:tc>
      </w:tr>
      <w:tr w:rsidR="003E0529" w:rsidTr="003E0529">
        <w:tc>
          <w:tcPr>
            <w:tcW w:w="4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 xml:space="preserve"> 4. Водитель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529" w:rsidRDefault="003E0529">
            <w:pPr>
              <w:spacing w:before="100" w:beforeAutospacing="1" w:after="100" w:afterAutospacing="1"/>
              <w:jc w:val="center"/>
            </w:pPr>
            <w:r>
              <w:t>-</w:t>
            </w:r>
            <w:proofErr w:type="spellStart"/>
            <w:r>
              <w:t>Нещеретный</w:t>
            </w:r>
            <w:proofErr w:type="spellEnd"/>
            <w:r>
              <w:t xml:space="preserve"> Ю.А.</w:t>
            </w:r>
          </w:p>
        </w:tc>
      </w:tr>
    </w:tbl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</w:p>
    <w:p w:rsidR="003E0529" w:rsidRDefault="003E0529" w:rsidP="003E0529"/>
    <w:p w:rsidR="003E0529" w:rsidRDefault="003E0529" w:rsidP="003E0529"/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  <w:r>
        <w:lastRenderedPageBreak/>
        <w:t>Приложение № 3</w:t>
      </w:r>
    </w:p>
    <w:p w:rsidR="003E0529" w:rsidRDefault="003E0529" w:rsidP="003E0529">
      <w:pPr>
        <w:jc w:val="right"/>
      </w:pPr>
      <w:r>
        <w:t xml:space="preserve">      к постановлению администрации</w:t>
      </w:r>
    </w:p>
    <w:p w:rsidR="003E0529" w:rsidRDefault="003E0529" w:rsidP="003E0529">
      <w:pPr>
        <w:ind w:left="5387" w:hanging="5387"/>
        <w:jc w:val="right"/>
      </w:pPr>
      <w:r>
        <w:t xml:space="preserve">                                                                            Пионерского сельского </w:t>
      </w:r>
    </w:p>
    <w:p w:rsidR="003E0529" w:rsidRDefault="003E0529" w:rsidP="003E0529">
      <w:pPr>
        <w:jc w:val="right"/>
      </w:pPr>
      <w:r>
        <w:t xml:space="preserve">поселения  № </w:t>
      </w:r>
      <w:r w:rsidR="00B61501">
        <w:t>135</w:t>
      </w:r>
      <w:r>
        <w:t xml:space="preserve"> от </w:t>
      </w:r>
      <w:r w:rsidR="00B61501">
        <w:t xml:space="preserve">20.04.2023 </w:t>
      </w:r>
    </w:p>
    <w:p w:rsidR="003E0529" w:rsidRDefault="003E0529" w:rsidP="003E0529">
      <w:pPr>
        <w:spacing w:before="100" w:beforeAutospacing="1" w:after="100" w:afterAutospacing="1"/>
      </w:pPr>
      <w:r>
        <w:t xml:space="preserve">                                                                                                                               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rPr>
          <w:b/>
        </w:rPr>
        <w:t xml:space="preserve">Оснащение </w:t>
      </w:r>
      <w:r>
        <w:t>патрульно-маневренной группы по профилактике, предупреждению и реагированию на чрезвычайные ситуации и происшествия, связанные с природными пожарами (загораниями) на территории Пионерского сельского поселения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827"/>
        <w:gridCol w:w="7765"/>
        <w:gridCol w:w="1556"/>
      </w:tblGrid>
      <w:tr w:rsidR="003E0529" w:rsidTr="003E0529">
        <w:trPr>
          <w:tblHeader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3E0529" w:rsidTr="003E0529">
        <w:trPr>
          <w:tblHeader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E0529" w:rsidTr="003E0529">
        <w:trPr>
          <w:tblHeader/>
          <w:tblCellSpacing w:w="15" w:type="dxa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Средства связи </w:t>
            </w:r>
          </w:p>
        </w:tc>
      </w:tr>
      <w:tr w:rsidR="003E0529" w:rsidTr="003E0529">
        <w:trPr>
          <w:tblHeader/>
          <w:tblCellSpacing w:w="15" w:type="dxa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Техника для доставки Группы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1.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Сотовый телефон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4 шт.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2.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Рация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1 шт.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Спецодежда и защитные средства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3.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Спецодежда, по типу штормовка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4 шт.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Средства пожаротушения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5.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Лопата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3 шт.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6.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Топор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1 шт.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7.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Ранцевый огнетушитель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4 шт.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Материальные средства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8.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Запас ГСМ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20 литров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9.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Карта местности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1 шт.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10.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 xml:space="preserve">Автомобиль </w:t>
            </w:r>
            <w:proofErr w:type="spellStart"/>
            <w:r>
              <w:t>Mitsubishi</w:t>
            </w:r>
            <w:proofErr w:type="spellEnd"/>
            <w:r>
              <w:t xml:space="preserve">  </w:t>
            </w:r>
            <w:proofErr w:type="spellStart"/>
            <w:r>
              <w:t>Pajero</w:t>
            </w:r>
            <w:proofErr w:type="spellEnd"/>
            <w:r>
              <w:t xml:space="preserve"> </w:t>
            </w:r>
            <w:proofErr w:type="spellStart"/>
            <w:r>
              <w:t>Sport</w:t>
            </w:r>
            <w:proofErr w:type="spellEnd"/>
            <w:r>
              <w:t xml:space="preserve"> 3,0, гос. номер</w:t>
            </w:r>
            <w:proofErr w:type="gramStart"/>
            <w:r>
              <w:t xml:space="preserve"> А</w:t>
            </w:r>
            <w:proofErr w:type="gramEnd"/>
            <w:r>
              <w:t xml:space="preserve"> 555 НВ 41.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1 ед.</w:t>
            </w:r>
          </w:p>
        </w:tc>
      </w:tr>
    </w:tbl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jc w:val="right"/>
      </w:pPr>
      <w:r>
        <w:lastRenderedPageBreak/>
        <w:t>Приложение № 4</w:t>
      </w:r>
    </w:p>
    <w:p w:rsidR="003E0529" w:rsidRDefault="003E0529" w:rsidP="003E0529">
      <w:pPr>
        <w:jc w:val="right"/>
      </w:pPr>
      <w:r>
        <w:t>к постановлению администрации</w:t>
      </w:r>
    </w:p>
    <w:p w:rsidR="003E0529" w:rsidRDefault="003E0529" w:rsidP="003E0529">
      <w:pPr>
        <w:jc w:val="right"/>
      </w:pPr>
      <w:r>
        <w:t xml:space="preserve"> Пионерского сельского </w:t>
      </w:r>
    </w:p>
    <w:p w:rsidR="003E0529" w:rsidRDefault="003E0529" w:rsidP="003E0529">
      <w:pPr>
        <w:jc w:val="right"/>
      </w:pPr>
      <w:r>
        <w:t xml:space="preserve">поселения № </w:t>
      </w:r>
      <w:r w:rsidR="00B61501">
        <w:t xml:space="preserve">135 </w:t>
      </w:r>
      <w:r>
        <w:t xml:space="preserve">от </w:t>
      </w:r>
      <w:r w:rsidR="00B61501">
        <w:t>20.04.2023</w:t>
      </w:r>
      <w:r>
        <w:t xml:space="preserve"> г.</w:t>
      </w:r>
    </w:p>
    <w:p w:rsidR="003E0529" w:rsidRDefault="003E0529" w:rsidP="003E0529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Схема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t>взаимодействия при организации работы патрульно-маневренной группы по профилактике, предупреждению и реагированию на чрезвычайные ситуации и происшествия, связанные с природными пожарами (загораниями) на территории Пионерского сельского поселения</w:t>
      </w:r>
    </w:p>
    <w:p w:rsidR="003E0529" w:rsidRDefault="003E0529" w:rsidP="003E0529">
      <w:pPr>
        <w:jc w:val="center"/>
        <w:rPr>
          <w:rFonts w:ascii="Courier New" w:hAnsi="Courier New"/>
        </w:rPr>
      </w:pPr>
      <w:r>
        <w:rPr>
          <w:rFonts w:ascii="Courier New" w:hAnsi="Courier New"/>
        </w:rPr>
        <w:t>------------¬</w:t>
      </w:r>
    </w:p>
    <w:p w:rsidR="003E0529" w:rsidRDefault="003E0529" w:rsidP="003E0529">
      <w:pPr>
        <w:jc w:val="center"/>
      </w:pPr>
      <w:r>
        <w:rPr>
          <w:rFonts w:ascii="Courier New" w:hAnsi="Courier New"/>
        </w:rPr>
        <w:t xml:space="preserve"> ¦  </w:t>
      </w:r>
      <w:r>
        <w:t xml:space="preserve">Руководитель </w:t>
      </w:r>
    </w:p>
    <w:p w:rsidR="003E0529" w:rsidRDefault="003E0529" w:rsidP="003E0529">
      <w:pPr>
        <w:jc w:val="center"/>
        <w:rPr>
          <w:rFonts w:ascii="Courier New" w:hAnsi="Courier New"/>
        </w:rPr>
      </w:pPr>
      <w:r>
        <w:t>Группы</w:t>
      </w:r>
    </w:p>
    <w:p w:rsidR="003E0529" w:rsidRDefault="003E0529" w:rsidP="003E0529">
      <w:pPr>
        <w:jc w:val="center"/>
        <w:rPr>
          <w:rFonts w:ascii="Courier New" w:hAnsi="Courier New"/>
        </w:rPr>
      </w:pPr>
      <w:r>
        <w:rPr>
          <w:rFonts w:ascii="Courier New" w:hAnsi="Courier New"/>
        </w:rPr>
        <w:t>¦</w:t>
      </w:r>
    </w:p>
    <w:p w:rsidR="003E0529" w:rsidRDefault="003E0529" w:rsidP="003E0529">
      <w:pPr>
        <w:jc w:val="center"/>
        <w:rPr>
          <w:rFonts w:ascii="Courier New" w:hAnsi="Courier New"/>
        </w:rPr>
      </w:pPr>
      <w:r>
        <w:rPr>
          <w:rFonts w:ascii="Courier New" w:hAnsi="Courier New"/>
        </w:rPr>
        <w:t xml:space="preserve"> -----T------</w:t>
      </w:r>
    </w:p>
    <w:p w:rsidR="003E0529" w:rsidRDefault="003E0529" w:rsidP="003E0529">
      <w:pPr>
        <w:jc w:val="center"/>
      </w:pPr>
      <w:r>
        <w:t>¦¦</w:t>
      </w:r>
    </w:p>
    <w:p w:rsidR="003E0529" w:rsidRDefault="003E0529" w:rsidP="003E0529">
      <w:pPr>
        <w:jc w:val="center"/>
      </w:pPr>
      <w:r>
        <w:t xml:space="preserve">  Личного состава  - 3 чел.</w:t>
      </w:r>
    </w:p>
    <w:p w:rsidR="003E0529" w:rsidRDefault="003E0529" w:rsidP="003E0529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1553"/>
        <w:gridCol w:w="6725"/>
      </w:tblGrid>
      <w:tr w:rsidR="003E0529" w:rsidTr="003E052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529" w:rsidRDefault="003E0529">
            <w:pPr>
              <w:jc w:val="center"/>
            </w:pPr>
            <w:r>
              <w:t>наименование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529" w:rsidRDefault="003E0529">
            <w:pPr>
              <w:jc w:val="center"/>
            </w:pPr>
            <w:r>
              <w:t>количество</w:t>
            </w:r>
          </w:p>
        </w:tc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529" w:rsidRDefault="003E0529">
            <w:pPr>
              <w:jc w:val="center"/>
            </w:pPr>
            <w:r>
              <w:t>примечание</w:t>
            </w:r>
          </w:p>
        </w:tc>
      </w:tr>
      <w:tr w:rsidR="003E0529" w:rsidTr="003E0529">
        <w:trPr>
          <w:trHeight w:val="78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529" w:rsidRDefault="003E0529">
            <w:r>
              <w:t>личного состава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529" w:rsidRDefault="003E0529">
            <w:pPr>
              <w:jc w:val="center"/>
            </w:pPr>
            <w:r>
              <w:t>3</w:t>
            </w:r>
          </w:p>
        </w:tc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529" w:rsidRDefault="003E0529">
            <w:r>
              <w:t xml:space="preserve">В зависимости от наличия сил и средств может усиливаться личным составом  </w:t>
            </w:r>
          </w:p>
        </w:tc>
      </w:tr>
      <w:tr w:rsidR="003E0529" w:rsidTr="003E052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529" w:rsidRDefault="003E0529">
            <w:r>
              <w:t>техника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529" w:rsidRDefault="003E0529">
            <w:pPr>
              <w:jc w:val="center"/>
            </w:pPr>
            <w:r>
              <w:t>1</w:t>
            </w:r>
          </w:p>
        </w:tc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529" w:rsidRDefault="003E0529">
            <w:r>
              <w:t xml:space="preserve">Оснащение Автомобиль </w:t>
            </w:r>
            <w:proofErr w:type="spellStart"/>
            <w:r>
              <w:t>Mitsubishi</w:t>
            </w:r>
            <w:proofErr w:type="spellEnd"/>
            <w:r>
              <w:t xml:space="preserve">  </w:t>
            </w:r>
            <w:proofErr w:type="spellStart"/>
            <w:r>
              <w:t>Pajero</w:t>
            </w:r>
            <w:proofErr w:type="spellEnd"/>
            <w:r>
              <w:t xml:space="preserve"> </w:t>
            </w:r>
            <w:proofErr w:type="spellStart"/>
            <w:r>
              <w:t>Sport</w:t>
            </w:r>
            <w:proofErr w:type="spellEnd"/>
            <w:r>
              <w:t xml:space="preserve"> 3,0, гос. номер</w:t>
            </w:r>
            <w:proofErr w:type="gramStart"/>
            <w:r>
              <w:t xml:space="preserve"> А</w:t>
            </w:r>
            <w:proofErr w:type="gramEnd"/>
            <w:r>
              <w:t xml:space="preserve"> 555 НВ 41.</w:t>
            </w:r>
            <w:r>
              <w:tab/>
              <w:t>1 ед.</w:t>
            </w:r>
          </w:p>
          <w:p w:rsidR="003E0529" w:rsidRDefault="003E0529">
            <w:pPr>
              <w:jc w:val="center"/>
            </w:pPr>
          </w:p>
          <w:p w:rsidR="003E0529" w:rsidRDefault="003E0529">
            <w:pPr>
              <w:jc w:val="center"/>
            </w:pPr>
          </w:p>
        </w:tc>
      </w:tr>
    </w:tbl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jc w:val="right"/>
      </w:pPr>
    </w:p>
    <w:p w:rsidR="003E0529" w:rsidRDefault="003E0529" w:rsidP="003E0529">
      <w:pPr>
        <w:jc w:val="right"/>
      </w:pPr>
      <w:r>
        <w:t>Приложение № 5</w:t>
      </w:r>
    </w:p>
    <w:p w:rsidR="003E0529" w:rsidRDefault="003E0529" w:rsidP="003E0529">
      <w:pPr>
        <w:jc w:val="right"/>
      </w:pPr>
      <w:r>
        <w:t>к постановлению администрации</w:t>
      </w:r>
    </w:p>
    <w:p w:rsidR="003E0529" w:rsidRDefault="003E0529" w:rsidP="003E0529">
      <w:pPr>
        <w:jc w:val="right"/>
      </w:pPr>
      <w:r>
        <w:t xml:space="preserve"> Пионерского сельского </w:t>
      </w:r>
    </w:p>
    <w:p w:rsidR="003E0529" w:rsidRDefault="003E0529" w:rsidP="003E0529">
      <w:pPr>
        <w:jc w:val="right"/>
      </w:pPr>
      <w:r>
        <w:t xml:space="preserve">поселения № </w:t>
      </w:r>
      <w:r w:rsidR="00B61501">
        <w:t>135</w:t>
      </w:r>
      <w:r>
        <w:t xml:space="preserve"> от </w:t>
      </w:r>
      <w:r w:rsidR="00B61501">
        <w:t xml:space="preserve">20.04.2023 </w:t>
      </w:r>
    </w:p>
    <w:p w:rsidR="003E0529" w:rsidRDefault="003E0529" w:rsidP="003E0529">
      <w:pPr>
        <w:jc w:val="right"/>
      </w:pPr>
    </w:p>
    <w:p w:rsidR="003E0529" w:rsidRDefault="003E0529" w:rsidP="003E0529">
      <w:pPr>
        <w:spacing w:before="100" w:beforeAutospacing="1" w:after="100" w:afterAutospacing="1"/>
        <w:jc w:val="right"/>
      </w:pPr>
    </w:p>
    <w:p w:rsidR="003E0529" w:rsidRDefault="003E0529" w:rsidP="003E0529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Порядок учёта патрульно-маневренной группы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t xml:space="preserve"> по профилактике, предупреждению и реагированию на чрезвычайные ситуации и происшествия, связанные с природными пожарами (загораниями) на территории Пионерского сельского поселения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505"/>
        <w:gridCol w:w="2179"/>
        <w:gridCol w:w="1565"/>
        <w:gridCol w:w="1665"/>
        <w:gridCol w:w="2082"/>
        <w:gridCol w:w="2299"/>
      </w:tblGrid>
      <w:tr w:rsidR="003E0529" w:rsidTr="003E052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Наименование населённого пункта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Количество групп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Численный состав групп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Количество закреплённой техники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Количество закреплённого оборудования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rPr>
                <w:sz w:val="20"/>
                <w:szCs w:val="20"/>
              </w:rPr>
            </w:pP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rPr>
                <w:sz w:val="20"/>
                <w:szCs w:val="20"/>
              </w:rPr>
            </w:pPr>
          </w:p>
        </w:tc>
      </w:tr>
    </w:tbl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rPr>
          <w:rFonts w:ascii="Calibri" w:eastAsia="Calibri" w:hAnsi="Calibri"/>
          <w:lang w:eastAsia="en-US"/>
        </w:rPr>
      </w:pPr>
    </w:p>
    <w:p w:rsidR="003E0529" w:rsidRDefault="003E0529" w:rsidP="003E0529"/>
    <w:p w:rsidR="003E0529" w:rsidRDefault="003E0529" w:rsidP="003E0529"/>
    <w:p w:rsidR="003E0529" w:rsidRDefault="003E0529" w:rsidP="003E0529"/>
    <w:p w:rsidR="003E0529" w:rsidRDefault="003E0529" w:rsidP="003E0529"/>
    <w:p w:rsidR="003E0529" w:rsidRDefault="003E0529" w:rsidP="003E0529"/>
    <w:p w:rsidR="003E0529" w:rsidRDefault="003E0529" w:rsidP="003E0529"/>
    <w:p w:rsidR="003E0529" w:rsidRDefault="003E0529" w:rsidP="003E0529"/>
    <w:p w:rsidR="003E0529" w:rsidRDefault="003E0529" w:rsidP="003E0529"/>
    <w:p w:rsidR="003E0529" w:rsidRDefault="003E0529" w:rsidP="003E0529"/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3E0529" w:rsidRDefault="003E0529" w:rsidP="003E0529">
      <w:pPr>
        <w:spacing w:before="100" w:beforeAutospacing="1" w:after="100" w:afterAutospacing="1"/>
      </w:pPr>
    </w:p>
    <w:p w:rsidR="00B61501" w:rsidRDefault="00B61501" w:rsidP="003E0529">
      <w:pPr>
        <w:spacing w:before="100" w:beforeAutospacing="1" w:after="100" w:afterAutospacing="1"/>
      </w:pPr>
    </w:p>
    <w:p w:rsidR="00B61501" w:rsidRDefault="00B61501" w:rsidP="003E0529">
      <w:pPr>
        <w:spacing w:before="100" w:beforeAutospacing="1" w:after="100" w:afterAutospacing="1"/>
      </w:pPr>
    </w:p>
    <w:p w:rsidR="00B61501" w:rsidRDefault="00B61501" w:rsidP="003E0529">
      <w:pPr>
        <w:spacing w:before="100" w:beforeAutospacing="1" w:after="100" w:afterAutospacing="1"/>
      </w:pPr>
    </w:p>
    <w:p w:rsidR="00B61501" w:rsidRDefault="00B61501" w:rsidP="003E0529">
      <w:pPr>
        <w:spacing w:before="100" w:beforeAutospacing="1" w:after="100" w:afterAutospacing="1"/>
      </w:pPr>
    </w:p>
    <w:p w:rsidR="003E0529" w:rsidRDefault="003E0529" w:rsidP="003E0529">
      <w:pPr>
        <w:jc w:val="right"/>
      </w:pPr>
      <w:r>
        <w:t>Приложение № 6</w:t>
      </w:r>
    </w:p>
    <w:p w:rsidR="003E0529" w:rsidRDefault="003E0529" w:rsidP="003E0529">
      <w:pPr>
        <w:jc w:val="right"/>
      </w:pPr>
      <w:r>
        <w:t xml:space="preserve">к постановлению </w:t>
      </w:r>
      <w:r w:rsidR="00B61501">
        <w:t>А</w:t>
      </w:r>
      <w:r>
        <w:t>дминистрации</w:t>
      </w:r>
    </w:p>
    <w:p w:rsidR="003E0529" w:rsidRDefault="003E0529" w:rsidP="003E0529">
      <w:pPr>
        <w:jc w:val="right"/>
      </w:pPr>
      <w:r>
        <w:t xml:space="preserve"> Пионерского сельского </w:t>
      </w:r>
    </w:p>
    <w:p w:rsidR="003E0529" w:rsidRDefault="003E0529" w:rsidP="003E0529">
      <w:pPr>
        <w:jc w:val="right"/>
      </w:pPr>
      <w:r>
        <w:t xml:space="preserve">поселения № </w:t>
      </w:r>
      <w:r w:rsidR="00B61501">
        <w:t xml:space="preserve">135 </w:t>
      </w:r>
      <w:r>
        <w:t xml:space="preserve">от </w:t>
      </w:r>
      <w:r w:rsidR="00B61501">
        <w:t>20.04.2023</w:t>
      </w:r>
    </w:p>
    <w:p w:rsidR="003E0529" w:rsidRDefault="003E0529" w:rsidP="003E0529">
      <w:pPr>
        <w:jc w:val="right"/>
      </w:pPr>
    </w:p>
    <w:p w:rsidR="003E0529" w:rsidRDefault="003E0529" w:rsidP="003E0529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 xml:space="preserve">Форма учета работы 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t>патрульно-маневренной группы по профилактике, предупреждению и реагированию на чрезвычайные ситуации и происшествия, связанные с природными пожарами (загораниями) на территории Пионерского сельского поселения</w:t>
      </w:r>
    </w:p>
    <w:p w:rsidR="003E0529" w:rsidRDefault="003E0529" w:rsidP="003E0529">
      <w:pPr>
        <w:spacing w:before="100" w:beforeAutospacing="1" w:after="100" w:afterAutospacing="1"/>
        <w:jc w:val="center"/>
      </w:pPr>
      <w:r>
        <w:t>Сведения по реагированию патрульно-маневренной группы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2150"/>
        <w:gridCol w:w="1582"/>
        <w:gridCol w:w="1489"/>
        <w:gridCol w:w="852"/>
        <w:gridCol w:w="2066"/>
        <w:gridCol w:w="2156"/>
      </w:tblGrid>
      <w:tr w:rsidR="003E0529" w:rsidTr="003E0529">
        <w:trPr>
          <w:tblCellSpacing w:w="15" w:type="dxa"/>
        </w:trPr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Муниципальное образование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Количество возгораний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Применение за сутки для ликвидации возгораний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Ликвидировано возгораний за сутки</w:t>
            </w:r>
          </w:p>
        </w:tc>
      </w:tr>
      <w:tr w:rsidR="003E0529" w:rsidTr="003E052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E0529" w:rsidRDefault="003E0529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обнаружено за сутки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явились причиной лесных пожаров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кол-во групп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spacing w:before="100" w:beforeAutospacing="1" w:after="100" w:afterAutospacing="1"/>
            </w:pPr>
            <w:r>
              <w:t>ликвидировано возгораний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E0529" w:rsidRDefault="003E0529">
            <w:pPr>
              <w:rPr>
                <w:sz w:val="20"/>
                <w:szCs w:val="20"/>
              </w:rPr>
            </w:pPr>
          </w:p>
        </w:tc>
      </w:tr>
    </w:tbl>
    <w:p w:rsidR="003E0529" w:rsidRDefault="003E0529" w:rsidP="003E0529">
      <w:pPr>
        <w:rPr>
          <w:rFonts w:ascii="Calibri" w:eastAsia="Calibri" w:hAnsi="Calibri"/>
          <w:lang w:eastAsia="en-US"/>
        </w:rPr>
      </w:pPr>
    </w:p>
    <w:p w:rsidR="003E0529" w:rsidRDefault="003E0529" w:rsidP="003E0529"/>
    <w:p w:rsidR="003E0529" w:rsidRDefault="003E0529" w:rsidP="003E0529"/>
    <w:p w:rsidR="003E0529" w:rsidRDefault="003E0529" w:rsidP="003E0529"/>
    <w:p w:rsidR="00656AB5" w:rsidRPr="008224BD" w:rsidRDefault="00656AB5" w:rsidP="00656AB5">
      <w:pPr>
        <w:widowControl w:val="0"/>
        <w:snapToGrid w:val="0"/>
        <w:jc w:val="center"/>
        <w:rPr>
          <w:b/>
          <w:sz w:val="24"/>
          <w:szCs w:val="24"/>
        </w:rPr>
      </w:pPr>
    </w:p>
    <w:sectPr w:rsidR="00656AB5" w:rsidRPr="008224BD" w:rsidSect="00296B17">
      <w:headerReference w:type="default" r:id="rId9"/>
      <w:pgSz w:w="11906" w:h="16838"/>
      <w:pgMar w:top="1134" w:right="567" w:bottom="851" w:left="1134" w:header="34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C13" w:rsidRDefault="00D04C13" w:rsidP="00296B17">
      <w:r>
        <w:separator/>
      </w:r>
    </w:p>
  </w:endnote>
  <w:endnote w:type="continuationSeparator" w:id="0">
    <w:p w:rsidR="00D04C13" w:rsidRDefault="00D04C13" w:rsidP="0029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C13" w:rsidRDefault="00D04C13" w:rsidP="00296B17">
      <w:r>
        <w:separator/>
      </w:r>
    </w:p>
  </w:footnote>
  <w:footnote w:type="continuationSeparator" w:id="0">
    <w:p w:rsidR="00D04C13" w:rsidRDefault="00D04C13" w:rsidP="00296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006752"/>
      <w:docPartObj>
        <w:docPartGallery w:val="Page Numbers (Top of Page)"/>
        <w:docPartUnique/>
      </w:docPartObj>
    </w:sdtPr>
    <w:sdtEndPr/>
    <w:sdtContent>
      <w:p w:rsidR="00296B17" w:rsidRDefault="00972FC7">
        <w:pPr>
          <w:pStyle w:val="13"/>
          <w:jc w:val="center"/>
        </w:pPr>
        <w:r>
          <w:fldChar w:fldCharType="begin"/>
        </w:r>
        <w:r w:rsidR="00F62E3A">
          <w:instrText>PAGE</w:instrText>
        </w:r>
        <w:r>
          <w:fldChar w:fldCharType="separate"/>
        </w:r>
        <w:r w:rsidR="004B794D">
          <w:rPr>
            <w:noProof/>
          </w:rPr>
          <w:t>11</w:t>
        </w:r>
        <w:r>
          <w:fldChar w:fldCharType="end"/>
        </w:r>
      </w:p>
    </w:sdtContent>
  </w:sdt>
  <w:p w:rsidR="00296B17" w:rsidRDefault="00296B17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555D"/>
    <w:multiLevelType w:val="hybridMultilevel"/>
    <w:tmpl w:val="78AE2F66"/>
    <w:lvl w:ilvl="0" w:tplc="68D06FC0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60D35B32"/>
    <w:multiLevelType w:val="hybridMultilevel"/>
    <w:tmpl w:val="98E61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17"/>
    <w:rsid w:val="00031A29"/>
    <w:rsid w:val="001509BD"/>
    <w:rsid w:val="00185ADB"/>
    <w:rsid w:val="001A3798"/>
    <w:rsid w:val="002250F2"/>
    <w:rsid w:val="00240B4F"/>
    <w:rsid w:val="00264FFC"/>
    <w:rsid w:val="00296B17"/>
    <w:rsid w:val="00297655"/>
    <w:rsid w:val="002A7985"/>
    <w:rsid w:val="00330BA9"/>
    <w:rsid w:val="00342FA9"/>
    <w:rsid w:val="00387A4B"/>
    <w:rsid w:val="003E0529"/>
    <w:rsid w:val="003E29FB"/>
    <w:rsid w:val="00424D27"/>
    <w:rsid w:val="00454CA8"/>
    <w:rsid w:val="00467FDC"/>
    <w:rsid w:val="00490E63"/>
    <w:rsid w:val="004B794D"/>
    <w:rsid w:val="004C39F5"/>
    <w:rsid w:val="005510F7"/>
    <w:rsid w:val="00583997"/>
    <w:rsid w:val="005E47B5"/>
    <w:rsid w:val="006036DA"/>
    <w:rsid w:val="00656AB5"/>
    <w:rsid w:val="006808D0"/>
    <w:rsid w:val="006C2A81"/>
    <w:rsid w:val="006D5135"/>
    <w:rsid w:val="007400A2"/>
    <w:rsid w:val="00767D90"/>
    <w:rsid w:val="00775EC8"/>
    <w:rsid w:val="00781F3F"/>
    <w:rsid w:val="007C39F0"/>
    <w:rsid w:val="007D1B44"/>
    <w:rsid w:val="00814EC1"/>
    <w:rsid w:val="008224BD"/>
    <w:rsid w:val="00872000"/>
    <w:rsid w:val="008B22D5"/>
    <w:rsid w:val="00972FC7"/>
    <w:rsid w:val="009F206D"/>
    <w:rsid w:val="00AD303B"/>
    <w:rsid w:val="00AE274A"/>
    <w:rsid w:val="00B07213"/>
    <w:rsid w:val="00B61501"/>
    <w:rsid w:val="00BC1230"/>
    <w:rsid w:val="00BC2906"/>
    <w:rsid w:val="00C327AA"/>
    <w:rsid w:val="00C930B4"/>
    <w:rsid w:val="00CD05F7"/>
    <w:rsid w:val="00D04C13"/>
    <w:rsid w:val="00D14860"/>
    <w:rsid w:val="00D23298"/>
    <w:rsid w:val="00D308D5"/>
    <w:rsid w:val="00D936F2"/>
    <w:rsid w:val="00DB2206"/>
    <w:rsid w:val="00DE15A7"/>
    <w:rsid w:val="00EA2DF2"/>
    <w:rsid w:val="00ED1D85"/>
    <w:rsid w:val="00F06732"/>
    <w:rsid w:val="00F22425"/>
    <w:rsid w:val="00F3452D"/>
    <w:rsid w:val="00F5225F"/>
    <w:rsid w:val="00F54CBE"/>
    <w:rsid w:val="00F62E3A"/>
    <w:rsid w:val="00F92933"/>
    <w:rsid w:val="00F95281"/>
    <w:rsid w:val="00FD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B9"/>
    <w:rPr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customStyle="1" w:styleId="31">
    <w:name w:val="Заголовок 31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customStyle="1" w:styleId="-">
    <w:name w:val="Интернет-ссылка"/>
    <w:rsid w:val="00C9265F"/>
    <w:rPr>
      <w:color w:val="0000FF"/>
      <w:u w:val="single"/>
    </w:rPr>
  </w:style>
  <w:style w:type="character" w:customStyle="1" w:styleId="a3">
    <w:name w:val="Основной текст Знак"/>
    <w:qFormat/>
    <w:rsid w:val="009C7F50"/>
    <w:rPr>
      <w:sz w:val="28"/>
      <w:lang w:val="en-US"/>
    </w:rPr>
  </w:style>
  <w:style w:type="character" w:customStyle="1" w:styleId="1">
    <w:name w:val="Заголовок 1 Знак"/>
    <w:link w:val="11"/>
    <w:qFormat/>
    <w:rsid w:val="00147763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a4">
    <w:name w:val="Верхний колонтитул Знак"/>
    <w:uiPriority w:val="99"/>
    <w:qFormat/>
    <w:rsid w:val="00174AEC"/>
    <w:rPr>
      <w:kern w:val="2"/>
      <w:sz w:val="28"/>
      <w:szCs w:val="28"/>
    </w:rPr>
  </w:style>
  <w:style w:type="character" w:customStyle="1" w:styleId="2">
    <w:name w:val="Заголовок 2 Знак"/>
    <w:link w:val="21"/>
    <w:semiHidden/>
    <w:qFormat/>
    <w:rsid w:val="006512EC"/>
    <w:rPr>
      <w:rFonts w:ascii="Calibri Light" w:eastAsia="Times New Roman" w:hAnsi="Calibri Light" w:cs="Times New Roman"/>
      <w:b/>
      <w:bCs/>
      <w:i/>
      <w:iCs/>
      <w:kern w:val="2"/>
      <w:sz w:val="28"/>
      <w:szCs w:val="28"/>
    </w:rPr>
  </w:style>
  <w:style w:type="character" w:customStyle="1" w:styleId="a5">
    <w:name w:val="Нижний колонтитул Знак"/>
    <w:uiPriority w:val="99"/>
    <w:qFormat/>
    <w:rsid w:val="003718BC"/>
    <w:rPr>
      <w:kern w:val="2"/>
      <w:sz w:val="28"/>
      <w:szCs w:val="28"/>
    </w:rPr>
  </w:style>
  <w:style w:type="character" w:customStyle="1" w:styleId="a6">
    <w:name w:val="Основной текст с отступом Знак"/>
    <w:basedOn w:val="a0"/>
    <w:qFormat/>
    <w:rsid w:val="00AC74D6"/>
    <w:rPr>
      <w:sz w:val="28"/>
      <w:szCs w:val="24"/>
      <w:lang w:eastAsia="zh-CN"/>
    </w:rPr>
  </w:style>
  <w:style w:type="paragraph" w:customStyle="1" w:styleId="10">
    <w:name w:val="Заголовок1"/>
    <w:basedOn w:val="a"/>
    <w:next w:val="a7"/>
    <w:qFormat/>
    <w:rsid w:val="00296B17"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7">
    <w:name w:val="Body Text"/>
    <w:basedOn w:val="a"/>
    <w:rsid w:val="00C9265F"/>
    <w:pPr>
      <w:widowControl w:val="0"/>
      <w:jc w:val="both"/>
    </w:pPr>
    <w:rPr>
      <w:kern w:val="0"/>
      <w:szCs w:val="20"/>
      <w:lang w:val="en-US"/>
    </w:rPr>
  </w:style>
  <w:style w:type="paragraph" w:styleId="a8">
    <w:name w:val="List"/>
    <w:basedOn w:val="a7"/>
    <w:rsid w:val="00296B17"/>
    <w:rPr>
      <w:rFonts w:cs="Arial"/>
    </w:rPr>
  </w:style>
  <w:style w:type="paragraph" w:customStyle="1" w:styleId="12">
    <w:name w:val="Название объекта1"/>
    <w:basedOn w:val="a"/>
    <w:qFormat/>
    <w:rsid w:val="00296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296B17"/>
    <w:pPr>
      <w:suppressLineNumbers/>
    </w:pPr>
    <w:rPr>
      <w:rFonts w:cs="Arial"/>
    </w:rPr>
  </w:style>
  <w:style w:type="paragraph" w:styleId="aa">
    <w:name w:val="Balloon Text"/>
    <w:basedOn w:val="a"/>
    <w:semiHidden/>
    <w:qFormat/>
    <w:rsid w:val="00C9265F"/>
    <w:rPr>
      <w:rFonts w:ascii="Tahoma" w:hAnsi="Tahoma" w:cs="Tahoma"/>
      <w:sz w:val="16"/>
      <w:szCs w:val="16"/>
    </w:rPr>
  </w:style>
  <w:style w:type="paragraph" w:customStyle="1" w:styleId="ab">
    <w:name w:val="Верхний и нижний колонтитулы"/>
    <w:basedOn w:val="a"/>
    <w:qFormat/>
    <w:rsid w:val="00296B17"/>
  </w:style>
  <w:style w:type="paragraph" w:customStyle="1" w:styleId="13">
    <w:name w:val="Верхний колонтитул1"/>
    <w:basedOn w:val="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c">
    <w:name w:val="Знак Знак Знак Знак"/>
    <w:basedOn w:val="a"/>
    <w:qFormat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d">
    <w:name w:val="Знак"/>
    <w:basedOn w:val="a"/>
    <w:qFormat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E86C8E"/>
    <w:pPr>
      <w:widowControl w:val="0"/>
    </w:pPr>
    <w:rPr>
      <w:rFonts w:ascii="Calibri" w:hAnsi="Calibri" w:cs="Calibri"/>
      <w:sz w:val="22"/>
    </w:rPr>
  </w:style>
  <w:style w:type="paragraph" w:styleId="ae">
    <w:name w:val="Body Text Indent"/>
    <w:basedOn w:val="a"/>
    <w:rsid w:val="00AC74D6"/>
    <w:pPr>
      <w:spacing w:after="120"/>
      <w:ind w:left="283"/>
    </w:pPr>
    <w:rPr>
      <w:kern w:val="0"/>
      <w:szCs w:val="24"/>
      <w:lang w:eastAsia="zh-CN"/>
    </w:rPr>
  </w:style>
  <w:style w:type="paragraph" w:customStyle="1" w:styleId="af">
    <w:name w:val="Содержимое врезки"/>
    <w:basedOn w:val="a"/>
    <w:qFormat/>
    <w:rsid w:val="00296B17"/>
  </w:style>
  <w:style w:type="table" w:styleId="af0">
    <w:name w:val="Table Grid"/>
    <w:basedOn w:val="a1"/>
    <w:uiPriority w:val="39"/>
    <w:rsid w:val="00402F2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E274A"/>
    <w:pPr>
      <w:ind w:left="720"/>
      <w:contextualSpacing/>
    </w:pPr>
  </w:style>
  <w:style w:type="paragraph" w:styleId="af2">
    <w:name w:val="Plain Text"/>
    <w:basedOn w:val="a"/>
    <w:link w:val="af3"/>
    <w:qFormat/>
    <w:rsid w:val="00264FFC"/>
    <w:pPr>
      <w:suppressAutoHyphens w:val="0"/>
    </w:pPr>
    <w:rPr>
      <w:rFonts w:ascii="Courier New" w:eastAsia="Calibri" w:hAnsi="Courier New"/>
      <w:kern w:val="0"/>
      <w:sz w:val="20"/>
      <w:szCs w:val="20"/>
    </w:rPr>
  </w:style>
  <w:style w:type="character" w:customStyle="1" w:styleId="af3">
    <w:name w:val="Текст Знак"/>
    <w:basedOn w:val="a0"/>
    <w:link w:val="af2"/>
    <w:rsid w:val="00264FFC"/>
    <w:rPr>
      <w:rFonts w:ascii="Courier New" w:eastAsia="Calibri" w:hAnsi="Courier New"/>
    </w:rPr>
  </w:style>
  <w:style w:type="paragraph" w:customStyle="1" w:styleId="15">
    <w:name w:val="Абзац списка1"/>
    <w:basedOn w:val="a"/>
    <w:rsid w:val="00454CA8"/>
    <w:pPr>
      <w:suppressAutoHyphens w:val="0"/>
      <w:ind w:left="720"/>
      <w:contextualSpacing/>
    </w:pPr>
    <w:rPr>
      <w:rFonts w:eastAsia="Calibri"/>
      <w:kern w:val="0"/>
      <w:sz w:val="24"/>
      <w:szCs w:val="24"/>
    </w:rPr>
  </w:style>
  <w:style w:type="paragraph" w:customStyle="1" w:styleId="Default">
    <w:name w:val="Default"/>
    <w:rsid w:val="00775EC8"/>
    <w:pPr>
      <w:widowControl w:val="0"/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1">
    <w:name w:val="Font Style11"/>
    <w:basedOn w:val="a0"/>
    <w:rsid w:val="00775EC8"/>
    <w:rPr>
      <w:rFonts w:ascii="Times New Roman" w:hAnsi="Times New Roman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B9"/>
    <w:rPr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customStyle="1" w:styleId="31">
    <w:name w:val="Заголовок 31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customStyle="1" w:styleId="-">
    <w:name w:val="Интернет-ссылка"/>
    <w:rsid w:val="00C9265F"/>
    <w:rPr>
      <w:color w:val="0000FF"/>
      <w:u w:val="single"/>
    </w:rPr>
  </w:style>
  <w:style w:type="character" w:customStyle="1" w:styleId="a3">
    <w:name w:val="Основной текст Знак"/>
    <w:qFormat/>
    <w:rsid w:val="009C7F50"/>
    <w:rPr>
      <w:sz w:val="28"/>
      <w:lang w:val="en-US"/>
    </w:rPr>
  </w:style>
  <w:style w:type="character" w:customStyle="1" w:styleId="1">
    <w:name w:val="Заголовок 1 Знак"/>
    <w:link w:val="11"/>
    <w:qFormat/>
    <w:rsid w:val="00147763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a4">
    <w:name w:val="Верхний колонтитул Знак"/>
    <w:uiPriority w:val="99"/>
    <w:qFormat/>
    <w:rsid w:val="00174AEC"/>
    <w:rPr>
      <w:kern w:val="2"/>
      <w:sz w:val="28"/>
      <w:szCs w:val="28"/>
    </w:rPr>
  </w:style>
  <w:style w:type="character" w:customStyle="1" w:styleId="2">
    <w:name w:val="Заголовок 2 Знак"/>
    <w:link w:val="21"/>
    <w:semiHidden/>
    <w:qFormat/>
    <w:rsid w:val="006512EC"/>
    <w:rPr>
      <w:rFonts w:ascii="Calibri Light" w:eastAsia="Times New Roman" w:hAnsi="Calibri Light" w:cs="Times New Roman"/>
      <w:b/>
      <w:bCs/>
      <w:i/>
      <w:iCs/>
      <w:kern w:val="2"/>
      <w:sz w:val="28"/>
      <w:szCs w:val="28"/>
    </w:rPr>
  </w:style>
  <w:style w:type="character" w:customStyle="1" w:styleId="a5">
    <w:name w:val="Нижний колонтитул Знак"/>
    <w:uiPriority w:val="99"/>
    <w:qFormat/>
    <w:rsid w:val="003718BC"/>
    <w:rPr>
      <w:kern w:val="2"/>
      <w:sz w:val="28"/>
      <w:szCs w:val="28"/>
    </w:rPr>
  </w:style>
  <w:style w:type="character" w:customStyle="1" w:styleId="a6">
    <w:name w:val="Основной текст с отступом Знак"/>
    <w:basedOn w:val="a0"/>
    <w:qFormat/>
    <w:rsid w:val="00AC74D6"/>
    <w:rPr>
      <w:sz w:val="28"/>
      <w:szCs w:val="24"/>
      <w:lang w:eastAsia="zh-CN"/>
    </w:rPr>
  </w:style>
  <w:style w:type="paragraph" w:customStyle="1" w:styleId="10">
    <w:name w:val="Заголовок1"/>
    <w:basedOn w:val="a"/>
    <w:next w:val="a7"/>
    <w:qFormat/>
    <w:rsid w:val="00296B17"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7">
    <w:name w:val="Body Text"/>
    <w:basedOn w:val="a"/>
    <w:rsid w:val="00C9265F"/>
    <w:pPr>
      <w:widowControl w:val="0"/>
      <w:jc w:val="both"/>
    </w:pPr>
    <w:rPr>
      <w:kern w:val="0"/>
      <w:szCs w:val="20"/>
      <w:lang w:val="en-US"/>
    </w:rPr>
  </w:style>
  <w:style w:type="paragraph" w:styleId="a8">
    <w:name w:val="List"/>
    <w:basedOn w:val="a7"/>
    <w:rsid w:val="00296B17"/>
    <w:rPr>
      <w:rFonts w:cs="Arial"/>
    </w:rPr>
  </w:style>
  <w:style w:type="paragraph" w:customStyle="1" w:styleId="12">
    <w:name w:val="Название объекта1"/>
    <w:basedOn w:val="a"/>
    <w:qFormat/>
    <w:rsid w:val="00296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296B17"/>
    <w:pPr>
      <w:suppressLineNumbers/>
    </w:pPr>
    <w:rPr>
      <w:rFonts w:cs="Arial"/>
    </w:rPr>
  </w:style>
  <w:style w:type="paragraph" w:styleId="aa">
    <w:name w:val="Balloon Text"/>
    <w:basedOn w:val="a"/>
    <w:semiHidden/>
    <w:qFormat/>
    <w:rsid w:val="00C9265F"/>
    <w:rPr>
      <w:rFonts w:ascii="Tahoma" w:hAnsi="Tahoma" w:cs="Tahoma"/>
      <w:sz w:val="16"/>
      <w:szCs w:val="16"/>
    </w:rPr>
  </w:style>
  <w:style w:type="paragraph" w:customStyle="1" w:styleId="ab">
    <w:name w:val="Верхний и нижний колонтитулы"/>
    <w:basedOn w:val="a"/>
    <w:qFormat/>
    <w:rsid w:val="00296B17"/>
  </w:style>
  <w:style w:type="paragraph" w:customStyle="1" w:styleId="13">
    <w:name w:val="Верхний колонтитул1"/>
    <w:basedOn w:val="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c">
    <w:name w:val="Знак Знак Знак Знак"/>
    <w:basedOn w:val="a"/>
    <w:qFormat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d">
    <w:name w:val="Знак"/>
    <w:basedOn w:val="a"/>
    <w:qFormat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E86C8E"/>
    <w:pPr>
      <w:widowControl w:val="0"/>
    </w:pPr>
    <w:rPr>
      <w:rFonts w:ascii="Calibri" w:hAnsi="Calibri" w:cs="Calibri"/>
      <w:sz w:val="22"/>
    </w:rPr>
  </w:style>
  <w:style w:type="paragraph" w:styleId="ae">
    <w:name w:val="Body Text Indent"/>
    <w:basedOn w:val="a"/>
    <w:rsid w:val="00AC74D6"/>
    <w:pPr>
      <w:spacing w:after="120"/>
      <w:ind w:left="283"/>
    </w:pPr>
    <w:rPr>
      <w:kern w:val="0"/>
      <w:szCs w:val="24"/>
      <w:lang w:eastAsia="zh-CN"/>
    </w:rPr>
  </w:style>
  <w:style w:type="paragraph" w:customStyle="1" w:styleId="af">
    <w:name w:val="Содержимое врезки"/>
    <w:basedOn w:val="a"/>
    <w:qFormat/>
    <w:rsid w:val="00296B17"/>
  </w:style>
  <w:style w:type="table" w:styleId="af0">
    <w:name w:val="Table Grid"/>
    <w:basedOn w:val="a1"/>
    <w:uiPriority w:val="39"/>
    <w:rsid w:val="00402F2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E274A"/>
    <w:pPr>
      <w:ind w:left="720"/>
      <w:contextualSpacing/>
    </w:pPr>
  </w:style>
  <w:style w:type="paragraph" w:styleId="af2">
    <w:name w:val="Plain Text"/>
    <w:basedOn w:val="a"/>
    <w:link w:val="af3"/>
    <w:qFormat/>
    <w:rsid w:val="00264FFC"/>
    <w:pPr>
      <w:suppressAutoHyphens w:val="0"/>
    </w:pPr>
    <w:rPr>
      <w:rFonts w:ascii="Courier New" w:eastAsia="Calibri" w:hAnsi="Courier New"/>
      <w:kern w:val="0"/>
      <w:sz w:val="20"/>
      <w:szCs w:val="20"/>
    </w:rPr>
  </w:style>
  <w:style w:type="character" w:customStyle="1" w:styleId="af3">
    <w:name w:val="Текст Знак"/>
    <w:basedOn w:val="a0"/>
    <w:link w:val="af2"/>
    <w:rsid w:val="00264FFC"/>
    <w:rPr>
      <w:rFonts w:ascii="Courier New" w:eastAsia="Calibri" w:hAnsi="Courier New"/>
    </w:rPr>
  </w:style>
  <w:style w:type="paragraph" w:customStyle="1" w:styleId="15">
    <w:name w:val="Абзац списка1"/>
    <w:basedOn w:val="a"/>
    <w:rsid w:val="00454CA8"/>
    <w:pPr>
      <w:suppressAutoHyphens w:val="0"/>
      <w:ind w:left="720"/>
      <w:contextualSpacing/>
    </w:pPr>
    <w:rPr>
      <w:rFonts w:eastAsia="Calibri"/>
      <w:kern w:val="0"/>
      <w:sz w:val="24"/>
      <w:szCs w:val="24"/>
    </w:rPr>
  </w:style>
  <w:style w:type="paragraph" w:customStyle="1" w:styleId="Default">
    <w:name w:val="Default"/>
    <w:rsid w:val="00775EC8"/>
    <w:pPr>
      <w:widowControl w:val="0"/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1">
    <w:name w:val="Font Style11"/>
    <w:basedOn w:val="a0"/>
    <w:rsid w:val="00775EC8"/>
    <w:rPr>
      <w:rFonts w:ascii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D28DE-968B-46E5-9801-DB8AB26EB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2264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15145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User</cp:lastModifiedBy>
  <cp:revision>4</cp:revision>
  <cp:lastPrinted>2023-04-20T20:33:00Z</cp:lastPrinted>
  <dcterms:created xsi:type="dcterms:W3CDTF">2023-04-20T04:28:00Z</dcterms:created>
  <dcterms:modified xsi:type="dcterms:W3CDTF">2023-05-03T00:14:00Z</dcterms:modified>
  <dc:language>ru-RU</dc:language>
</cp:coreProperties>
</file>